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3B" w:rsidRDefault="0024013B" w:rsidP="00023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Annexure -</w:t>
      </w:r>
      <w:r w:rsidR="00456E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</w:p>
    <w:p w:rsidR="0024013B" w:rsidRDefault="0024013B" w:rsidP="0002352D">
      <w:pPr>
        <w:jc w:val="center"/>
        <w:rPr>
          <w:rFonts w:ascii="Arial" w:hAnsi="Arial" w:cs="Arial"/>
          <w:b/>
          <w:bCs/>
        </w:rPr>
      </w:pPr>
    </w:p>
    <w:p w:rsidR="00891711" w:rsidRPr="001E2D55" w:rsidRDefault="00891711" w:rsidP="0002352D">
      <w:pPr>
        <w:jc w:val="center"/>
        <w:rPr>
          <w:rFonts w:ascii="Arial" w:hAnsi="Arial" w:cs="Arial"/>
          <w:b/>
          <w:bCs/>
        </w:rPr>
      </w:pPr>
      <w:r w:rsidRPr="001E2D55">
        <w:rPr>
          <w:rFonts w:ascii="Arial" w:hAnsi="Arial" w:cs="Arial"/>
          <w:b/>
          <w:bCs/>
        </w:rPr>
        <w:t>Confirmation-cum-Undertaking</w:t>
      </w:r>
    </w:p>
    <w:p w:rsidR="00891711" w:rsidRPr="001E2D55" w:rsidRDefault="00891711" w:rsidP="0002352D">
      <w:pPr>
        <w:jc w:val="center"/>
        <w:rPr>
          <w:rFonts w:ascii="Arial" w:hAnsi="Arial" w:cs="Arial"/>
          <w:b/>
          <w:bCs/>
        </w:rPr>
      </w:pPr>
    </w:p>
    <w:p w:rsidR="00891711" w:rsidRPr="001E2D55" w:rsidRDefault="00891711" w:rsidP="0002352D">
      <w:pPr>
        <w:jc w:val="center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 (</w:t>
      </w:r>
      <w:proofErr w:type="gramStart"/>
      <w:r w:rsidRPr="001E2D55">
        <w:rPr>
          <w:rFonts w:ascii="Arial" w:hAnsi="Arial" w:cs="Arial"/>
        </w:rPr>
        <w:t>to</w:t>
      </w:r>
      <w:proofErr w:type="gramEnd"/>
      <w:r w:rsidRPr="001E2D55">
        <w:rPr>
          <w:rFonts w:ascii="Arial" w:hAnsi="Arial" w:cs="Arial"/>
        </w:rPr>
        <w:t xml:space="preserve"> be given on a non-judicial stamp paper of Rs.</w:t>
      </w:r>
      <w:r w:rsidR="002405C6">
        <w:rPr>
          <w:rFonts w:ascii="Arial" w:hAnsi="Arial" w:cs="Arial"/>
        </w:rPr>
        <w:t>5</w:t>
      </w:r>
      <w:r w:rsidRPr="001E2D55">
        <w:rPr>
          <w:rFonts w:ascii="Arial" w:hAnsi="Arial" w:cs="Arial"/>
        </w:rPr>
        <w:t>00/- or appropriate value applicable in the state in which the undertaking is executed, whichever is higher)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</w:p>
    <w:p w:rsidR="00891711" w:rsidRPr="001E2D55" w:rsidRDefault="00891711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To,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</w:p>
    <w:p w:rsidR="00891711" w:rsidRPr="001E2D55" w:rsidRDefault="00891711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National Stock Exchange of India Limited 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1E2D55">
            <w:rPr>
              <w:rFonts w:ascii="Arial" w:hAnsi="Arial" w:cs="Arial"/>
            </w:rPr>
            <w:t>Exchange</w:t>
          </w:r>
        </w:smartTag>
        <w:r w:rsidRPr="001E2D5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1E2D55">
            <w:rPr>
              <w:rFonts w:ascii="Arial" w:hAnsi="Arial" w:cs="Arial"/>
            </w:rPr>
            <w:t>Plaza</w:t>
          </w:r>
        </w:smartTag>
      </w:smartTag>
    </w:p>
    <w:p w:rsidR="00891711" w:rsidRPr="001E2D55" w:rsidRDefault="00891711" w:rsidP="0002352D">
      <w:pPr>
        <w:jc w:val="both"/>
        <w:rPr>
          <w:rFonts w:ascii="Arial" w:hAnsi="Arial" w:cs="Arial"/>
        </w:rPr>
      </w:pPr>
      <w:proofErr w:type="spellStart"/>
      <w:r w:rsidRPr="001E2D55">
        <w:rPr>
          <w:rFonts w:ascii="Arial" w:hAnsi="Arial" w:cs="Arial"/>
        </w:rPr>
        <w:t>Bandra-Kurla</w:t>
      </w:r>
      <w:proofErr w:type="spellEnd"/>
      <w:r w:rsidRPr="001E2D55">
        <w:rPr>
          <w:rFonts w:ascii="Arial" w:hAnsi="Arial" w:cs="Arial"/>
        </w:rPr>
        <w:t xml:space="preserve"> Complex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  <w:proofErr w:type="spellStart"/>
      <w:r w:rsidRPr="001E2D55">
        <w:rPr>
          <w:rFonts w:ascii="Arial" w:hAnsi="Arial" w:cs="Arial"/>
        </w:rPr>
        <w:t>Bandra</w:t>
      </w:r>
      <w:proofErr w:type="spellEnd"/>
      <w:r w:rsidRPr="001E2D55">
        <w:rPr>
          <w:rFonts w:ascii="Arial" w:hAnsi="Arial" w:cs="Arial"/>
        </w:rPr>
        <w:t xml:space="preserve"> (East)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Mumbai-400 051</w:t>
      </w:r>
    </w:p>
    <w:p w:rsidR="00891711" w:rsidRPr="001E2D55" w:rsidRDefault="00891711" w:rsidP="0002352D">
      <w:pPr>
        <w:jc w:val="both"/>
        <w:rPr>
          <w:rFonts w:ascii="Arial" w:hAnsi="Arial" w:cs="Arial"/>
          <w:color w:val="800000"/>
          <w:u w:val="single"/>
        </w:rPr>
      </w:pPr>
    </w:p>
    <w:p w:rsidR="00891711" w:rsidRPr="001E2D55" w:rsidRDefault="00891711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Dear Sirs,</w:t>
      </w:r>
    </w:p>
    <w:p w:rsidR="00891711" w:rsidRPr="001E2D55" w:rsidRDefault="00891711" w:rsidP="0002352D">
      <w:pPr>
        <w:tabs>
          <w:tab w:val="left" w:pos="2700"/>
          <w:tab w:val="left" w:pos="6100"/>
          <w:tab w:val="left" w:pos="6500"/>
          <w:tab w:val="left" w:pos="6900"/>
        </w:tabs>
        <w:jc w:val="both"/>
        <w:rPr>
          <w:rFonts w:ascii="Arial" w:hAnsi="Arial" w:cs="Arial"/>
        </w:rPr>
      </w:pPr>
    </w:p>
    <w:p w:rsidR="00C13BB3" w:rsidRPr="001E2D55" w:rsidRDefault="00891711" w:rsidP="007D74CA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This is with reference to our proposal to acquire </w:t>
      </w:r>
      <w:r w:rsidR="00016C40">
        <w:rPr>
          <w:rFonts w:ascii="Arial" w:hAnsi="Arial" w:cs="Arial"/>
        </w:rPr>
        <w:t>______</w:t>
      </w:r>
      <w:r w:rsidR="00B41CE2">
        <w:rPr>
          <w:rFonts w:ascii="Arial" w:hAnsi="Arial" w:cs="Arial"/>
        </w:rPr>
        <w:t xml:space="preserve"> equity shares of Re.1</w:t>
      </w:r>
      <w:r w:rsidRPr="001E2D55">
        <w:rPr>
          <w:rFonts w:ascii="Arial" w:hAnsi="Arial" w:cs="Arial"/>
        </w:rPr>
        <w:t xml:space="preserve">/- each in National Stock Exchange of India Limited from </w:t>
      </w:r>
      <w:r w:rsidR="00016C40">
        <w:rPr>
          <w:rFonts w:ascii="Arial" w:hAnsi="Arial" w:cs="Arial"/>
        </w:rPr>
        <w:t>_____</w:t>
      </w:r>
      <w:r w:rsidRPr="001E2D55">
        <w:rPr>
          <w:rFonts w:ascii="Arial" w:hAnsi="Arial" w:cs="Arial"/>
        </w:rPr>
        <w:t xml:space="preserve">. </w:t>
      </w:r>
      <w:r w:rsidR="0002352D">
        <w:rPr>
          <w:rFonts w:ascii="Arial" w:hAnsi="Arial" w:cs="Arial"/>
        </w:rPr>
        <w:t>As per Regulation 17 of SCR (SECC) R</w:t>
      </w:r>
      <w:r w:rsidR="00047FB6">
        <w:rPr>
          <w:rFonts w:ascii="Arial" w:hAnsi="Arial" w:cs="Arial"/>
        </w:rPr>
        <w:t>egulations, 2018</w:t>
      </w:r>
      <w:r w:rsidR="00DB7407">
        <w:rPr>
          <w:rFonts w:ascii="Arial" w:hAnsi="Arial" w:cs="Arial"/>
        </w:rPr>
        <w:t xml:space="preserve">, </w:t>
      </w:r>
      <w:bookmarkStart w:id="0" w:name="_GoBack"/>
      <w:bookmarkEnd w:id="0"/>
      <w:r w:rsidRPr="001E2D55">
        <w:rPr>
          <w:rFonts w:ascii="Arial" w:hAnsi="Arial" w:cs="Arial"/>
        </w:rPr>
        <w:t xml:space="preserve">the combined holding of all persons resident outside India in </w:t>
      </w:r>
      <w:r w:rsidR="00016C40">
        <w:rPr>
          <w:rFonts w:ascii="Arial" w:hAnsi="Arial" w:cs="Arial"/>
        </w:rPr>
        <w:t>NSEIL’s</w:t>
      </w:r>
      <w:r w:rsidRPr="001E2D55">
        <w:rPr>
          <w:rFonts w:ascii="Arial" w:hAnsi="Arial" w:cs="Arial"/>
        </w:rPr>
        <w:t xml:space="preserve"> paid up equity share capital shall not exceed at any time forty-nine percent of its total paid up equity share capital</w:t>
      </w:r>
      <w:r w:rsidR="007D74CA">
        <w:rPr>
          <w:rFonts w:ascii="Arial" w:hAnsi="Arial" w:cs="Arial"/>
        </w:rPr>
        <w:t>.</w:t>
      </w:r>
    </w:p>
    <w:p w:rsidR="00891711" w:rsidRPr="001E2D55" w:rsidRDefault="00891711" w:rsidP="0002352D">
      <w:pPr>
        <w:jc w:val="both"/>
        <w:rPr>
          <w:rFonts w:ascii="Arial" w:hAnsi="Arial" w:cs="Arial"/>
        </w:rPr>
      </w:pPr>
    </w:p>
    <w:p w:rsidR="00C13BB3" w:rsidRPr="001E2D55" w:rsidRDefault="00C13BB3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In</w:t>
      </w:r>
      <w:r w:rsidR="001E2D55" w:rsidRPr="001E2D55">
        <w:rPr>
          <w:rFonts w:ascii="Arial" w:hAnsi="Arial" w:cs="Arial"/>
        </w:rPr>
        <w:t xml:space="preserve"> this regard, We, </w:t>
      </w:r>
      <w:r w:rsidR="00016C40">
        <w:rPr>
          <w:rFonts w:ascii="Arial" w:hAnsi="Arial" w:cs="Arial"/>
        </w:rPr>
        <w:t>_________</w:t>
      </w:r>
      <w:r w:rsidR="001E2D55" w:rsidRPr="001E2D55">
        <w:rPr>
          <w:rFonts w:ascii="Arial" w:hAnsi="Arial" w:cs="Arial"/>
        </w:rPr>
        <w:t xml:space="preserve">, confirm that </w:t>
      </w:r>
      <w:r w:rsidRPr="001E2D55">
        <w:rPr>
          <w:rFonts w:ascii="Arial" w:hAnsi="Arial" w:cs="Arial"/>
        </w:rPr>
        <w:t xml:space="preserve">the funds required for payment of purchase consideration </w:t>
      </w:r>
      <w:r w:rsidR="0002352D">
        <w:rPr>
          <w:rFonts w:ascii="Arial" w:hAnsi="Arial" w:cs="Arial"/>
        </w:rPr>
        <w:t>for acquiring NSE</w:t>
      </w:r>
      <w:r w:rsidR="00016C40">
        <w:rPr>
          <w:rFonts w:ascii="Arial" w:hAnsi="Arial" w:cs="Arial"/>
        </w:rPr>
        <w:t>IL</w:t>
      </w:r>
      <w:r w:rsidR="0002352D">
        <w:rPr>
          <w:rFonts w:ascii="Arial" w:hAnsi="Arial" w:cs="Arial"/>
        </w:rPr>
        <w:t xml:space="preserve"> equity shares </w:t>
      </w:r>
      <w:r w:rsidRPr="001E2D55">
        <w:rPr>
          <w:rFonts w:ascii="Arial" w:hAnsi="Arial" w:cs="Arial"/>
        </w:rPr>
        <w:t>was raised from the capital contributions received from domestic investors of the fund</w:t>
      </w:r>
      <w:r w:rsidR="0002352D">
        <w:rPr>
          <w:rFonts w:ascii="Arial" w:hAnsi="Arial" w:cs="Arial"/>
        </w:rPr>
        <w:t>.</w:t>
      </w:r>
      <w:r w:rsidRPr="001E2D55">
        <w:rPr>
          <w:rFonts w:ascii="Arial" w:hAnsi="Arial" w:cs="Arial"/>
        </w:rPr>
        <w:t xml:space="preserve"> </w:t>
      </w:r>
    </w:p>
    <w:p w:rsidR="00C13BB3" w:rsidRPr="001E2D55" w:rsidRDefault="00C13BB3" w:rsidP="0002352D">
      <w:pPr>
        <w:jc w:val="both"/>
        <w:rPr>
          <w:rFonts w:ascii="Arial" w:hAnsi="Arial" w:cs="Arial"/>
        </w:rPr>
      </w:pPr>
    </w:p>
    <w:p w:rsidR="00E56A1E" w:rsidRPr="001E2D55" w:rsidRDefault="00C13BB3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We further confirm that the above investors are </w:t>
      </w:r>
      <w:r w:rsidR="00E56A1E" w:rsidRPr="001E2D55">
        <w:rPr>
          <w:rFonts w:ascii="Arial" w:hAnsi="Arial" w:cs="Arial"/>
        </w:rPr>
        <w:t xml:space="preserve">not investors from any foreign country and are accordingly not falling </w:t>
      </w:r>
      <w:r w:rsidR="001E2D55" w:rsidRPr="001E2D55">
        <w:rPr>
          <w:rFonts w:ascii="Arial" w:hAnsi="Arial" w:cs="Arial"/>
        </w:rPr>
        <w:t xml:space="preserve">either </w:t>
      </w:r>
      <w:r w:rsidR="00E56A1E" w:rsidRPr="001E2D55">
        <w:rPr>
          <w:rFonts w:ascii="Arial" w:hAnsi="Arial" w:cs="Arial"/>
        </w:rPr>
        <w:t xml:space="preserve">under </w:t>
      </w:r>
      <w:r w:rsidRPr="001E2D55">
        <w:rPr>
          <w:rFonts w:ascii="Arial" w:hAnsi="Arial" w:cs="Arial"/>
        </w:rPr>
        <w:t xml:space="preserve">Foreign Direct Investment (FDI) category </w:t>
      </w:r>
      <w:r w:rsidR="001E2D55" w:rsidRPr="001E2D55">
        <w:rPr>
          <w:rFonts w:ascii="Arial" w:hAnsi="Arial" w:cs="Arial"/>
        </w:rPr>
        <w:t>or</w:t>
      </w:r>
      <w:r w:rsidRPr="001E2D55">
        <w:rPr>
          <w:rFonts w:ascii="Arial" w:hAnsi="Arial" w:cs="Arial"/>
        </w:rPr>
        <w:t xml:space="preserve"> </w:t>
      </w:r>
      <w:r w:rsidR="00E56A1E" w:rsidRPr="001E2D55">
        <w:rPr>
          <w:rFonts w:ascii="Arial" w:hAnsi="Arial" w:cs="Arial"/>
        </w:rPr>
        <w:t xml:space="preserve">Foreign Portfolio Investor (FPI) </w:t>
      </w:r>
      <w:r w:rsidR="00947123" w:rsidRPr="001E2D55">
        <w:rPr>
          <w:rFonts w:ascii="Arial" w:hAnsi="Arial" w:cs="Arial"/>
        </w:rPr>
        <w:t>category and</w:t>
      </w:r>
      <w:r w:rsidR="00E56A1E" w:rsidRPr="001E2D55">
        <w:rPr>
          <w:rFonts w:ascii="Arial" w:hAnsi="Arial" w:cs="Arial"/>
        </w:rPr>
        <w:t xml:space="preserve"> the </w:t>
      </w:r>
      <w:r w:rsidR="0002352D">
        <w:rPr>
          <w:rFonts w:ascii="Arial" w:hAnsi="Arial" w:cs="Arial"/>
        </w:rPr>
        <w:t>laws</w:t>
      </w:r>
      <w:r w:rsidR="00E56A1E" w:rsidRPr="001E2D55">
        <w:rPr>
          <w:rFonts w:ascii="Arial" w:hAnsi="Arial" w:cs="Arial"/>
        </w:rPr>
        <w:t xml:space="preserve"> applicable to FDI/FPI investors are not applicable to the domestic investors who contributed capital to </w:t>
      </w:r>
      <w:r w:rsidR="00016C40">
        <w:rPr>
          <w:rFonts w:ascii="Arial" w:hAnsi="Arial" w:cs="Arial"/>
        </w:rPr>
        <w:t>__________</w:t>
      </w:r>
      <w:r w:rsidR="00E56A1E" w:rsidRPr="001E2D55">
        <w:rPr>
          <w:rFonts w:ascii="Arial" w:hAnsi="Arial" w:cs="Arial"/>
        </w:rPr>
        <w:t>.</w:t>
      </w:r>
    </w:p>
    <w:p w:rsidR="006B001C" w:rsidRPr="001E2D55" w:rsidRDefault="006B001C" w:rsidP="0002352D">
      <w:pPr>
        <w:jc w:val="both"/>
        <w:rPr>
          <w:rFonts w:ascii="Arial" w:hAnsi="Arial" w:cs="Arial"/>
        </w:rPr>
      </w:pPr>
    </w:p>
    <w:p w:rsidR="006B001C" w:rsidRPr="001E2D55" w:rsidRDefault="006B001C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We also undertake to inform NSEIL</w:t>
      </w:r>
      <w:r w:rsidR="001E2D55" w:rsidRPr="001E2D55">
        <w:rPr>
          <w:rFonts w:ascii="Arial" w:hAnsi="Arial" w:cs="Arial"/>
        </w:rPr>
        <w:t xml:space="preserve"> immediately </w:t>
      </w:r>
      <w:r w:rsidRPr="001E2D55">
        <w:rPr>
          <w:rFonts w:ascii="Arial" w:hAnsi="Arial" w:cs="Arial"/>
        </w:rPr>
        <w:t xml:space="preserve">in writing if and when </w:t>
      </w:r>
      <w:r w:rsidR="001E2D55" w:rsidRPr="001E2D55">
        <w:rPr>
          <w:rFonts w:ascii="Arial" w:hAnsi="Arial" w:cs="Arial"/>
        </w:rPr>
        <w:t xml:space="preserve">there is </w:t>
      </w:r>
      <w:r w:rsidRPr="001E2D55">
        <w:rPr>
          <w:rFonts w:ascii="Arial" w:hAnsi="Arial" w:cs="Arial"/>
        </w:rPr>
        <w:t xml:space="preserve">any change </w:t>
      </w:r>
      <w:r w:rsidR="001E2D55" w:rsidRPr="001E2D55">
        <w:rPr>
          <w:rFonts w:ascii="Arial" w:hAnsi="Arial" w:cs="Arial"/>
        </w:rPr>
        <w:t xml:space="preserve">occurs </w:t>
      </w:r>
      <w:r w:rsidR="00256A5C">
        <w:rPr>
          <w:rFonts w:ascii="Arial" w:hAnsi="Arial" w:cs="Arial"/>
        </w:rPr>
        <w:t>in the category of investors [</w:t>
      </w:r>
      <w:r w:rsidRPr="001E2D55">
        <w:rPr>
          <w:rFonts w:ascii="Arial" w:hAnsi="Arial" w:cs="Arial"/>
        </w:rPr>
        <w:t>i.e., from domestic investors category to Foreign Direct Investment (FDI) category or Foreign Po</w:t>
      </w:r>
      <w:r w:rsidR="00EF3994">
        <w:rPr>
          <w:rFonts w:ascii="Arial" w:hAnsi="Arial" w:cs="Arial"/>
        </w:rPr>
        <w:t>rtfolio Investor (FPI) category</w:t>
      </w:r>
      <w:r w:rsidR="00256A5C">
        <w:rPr>
          <w:rFonts w:ascii="Arial" w:hAnsi="Arial" w:cs="Arial"/>
        </w:rPr>
        <w:t>]</w:t>
      </w:r>
      <w:r w:rsidRPr="001E2D55">
        <w:rPr>
          <w:rFonts w:ascii="Arial" w:hAnsi="Arial" w:cs="Arial"/>
        </w:rPr>
        <w:t xml:space="preserve"> </w:t>
      </w:r>
    </w:p>
    <w:p w:rsidR="001E2D55" w:rsidRPr="001E2D55" w:rsidRDefault="00E56A1E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 </w:t>
      </w:r>
    </w:p>
    <w:p w:rsidR="001E2D55" w:rsidRPr="001E2D55" w:rsidRDefault="001E2D55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>Place:</w:t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Pr="001E2D55">
        <w:rPr>
          <w:rFonts w:ascii="Arial" w:hAnsi="Arial" w:cs="Arial"/>
        </w:rPr>
        <w:tab/>
      </w:r>
      <w:r w:rsidR="00947123">
        <w:rPr>
          <w:rFonts w:ascii="Arial" w:hAnsi="Arial" w:cs="Arial"/>
        </w:rPr>
        <w:t>S</w:t>
      </w:r>
      <w:r w:rsidRPr="001E2D55">
        <w:rPr>
          <w:rFonts w:ascii="Arial" w:hAnsi="Arial" w:cs="Arial"/>
        </w:rPr>
        <w:t>ignature</w:t>
      </w:r>
    </w:p>
    <w:p w:rsidR="001E2D55" w:rsidRPr="001E2D55" w:rsidRDefault="001E2D55" w:rsidP="0002352D">
      <w:pPr>
        <w:jc w:val="both"/>
        <w:rPr>
          <w:rFonts w:ascii="Arial" w:hAnsi="Arial" w:cs="Arial"/>
        </w:rPr>
      </w:pPr>
    </w:p>
    <w:p w:rsidR="00947123" w:rsidRDefault="001E2D55" w:rsidP="0002352D">
      <w:pPr>
        <w:jc w:val="both"/>
        <w:rPr>
          <w:rFonts w:ascii="Arial" w:hAnsi="Arial" w:cs="Arial"/>
        </w:rPr>
      </w:pPr>
      <w:r w:rsidRPr="001E2D55">
        <w:rPr>
          <w:rFonts w:ascii="Arial" w:hAnsi="Arial" w:cs="Arial"/>
        </w:rPr>
        <w:t xml:space="preserve">Date:     </w:t>
      </w:r>
      <w:r w:rsidR="00947123">
        <w:rPr>
          <w:rFonts w:ascii="Arial" w:hAnsi="Arial" w:cs="Arial"/>
        </w:rPr>
        <w:t xml:space="preserve">                                                             Name:</w:t>
      </w:r>
    </w:p>
    <w:p w:rsidR="00891711" w:rsidRPr="001E2D55" w:rsidRDefault="00947123" w:rsidP="00AB3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Designation:</w:t>
      </w:r>
      <w:r w:rsidR="001E2D55" w:rsidRPr="001E2D55">
        <w:rPr>
          <w:rFonts w:ascii="Arial" w:hAnsi="Arial" w:cs="Arial"/>
        </w:rPr>
        <w:t xml:space="preserve"> </w:t>
      </w:r>
    </w:p>
    <w:sectPr w:rsidR="00891711" w:rsidRPr="001E2D55" w:rsidSect="00AB3F82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5A50"/>
    <w:multiLevelType w:val="hybridMultilevel"/>
    <w:tmpl w:val="77A80610"/>
    <w:lvl w:ilvl="0" w:tplc="24ECF7A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1"/>
    <w:rsid w:val="00016C40"/>
    <w:rsid w:val="0002352D"/>
    <w:rsid w:val="00047FB6"/>
    <w:rsid w:val="001E2D55"/>
    <w:rsid w:val="0024013B"/>
    <w:rsid w:val="002405C6"/>
    <w:rsid w:val="00256A5C"/>
    <w:rsid w:val="0041158E"/>
    <w:rsid w:val="00456EE6"/>
    <w:rsid w:val="004970AF"/>
    <w:rsid w:val="00497608"/>
    <w:rsid w:val="006162D2"/>
    <w:rsid w:val="006B001C"/>
    <w:rsid w:val="00774DD0"/>
    <w:rsid w:val="007D74CA"/>
    <w:rsid w:val="00891711"/>
    <w:rsid w:val="00947123"/>
    <w:rsid w:val="00AB3F82"/>
    <w:rsid w:val="00B41CE2"/>
    <w:rsid w:val="00BF663E"/>
    <w:rsid w:val="00C062DA"/>
    <w:rsid w:val="00C13BB3"/>
    <w:rsid w:val="00C22C88"/>
    <w:rsid w:val="00C919F7"/>
    <w:rsid w:val="00DB7407"/>
    <w:rsid w:val="00E26232"/>
    <w:rsid w:val="00E56A1E"/>
    <w:rsid w:val="00EF3994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F68E786-7D2E-4304-9C68-42CA993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Jayakumar R</dc:creator>
  <cp:lastModifiedBy>Prateek Savla (SECRE)</cp:lastModifiedBy>
  <cp:revision>11</cp:revision>
  <cp:lastPrinted>2014-11-05T11:16:00Z</cp:lastPrinted>
  <dcterms:created xsi:type="dcterms:W3CDTF">2015-04-15T06:50:00Z</dcterms:created>
  <dcterms:modified xsi:type="dcterms:W3CDTF">2018-10-11T05:57:00Z</dcterms:modified>
</cp:coreProperties>
</file>